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CA6C" w14:textId="1E547D70" w:rsidR="000F6662" w:rsidRDefault="00211DB7">
      <w:r>
        <w:rPr>
          <w:rFonts w:eastAsia="Arial Unicode MS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F22AA1C" wp14:editId="48A07F54">
            <wp:simplePos x="0" y="0"/>
            <wp:positionH relativeFrom="margin">
              <wp:align>center</wp:align>
            </wp:positionH>
            <wp:positionV relativeFrom="paragraph">
              <wp:posOffset>-106680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CF127" w14:textId="664CAB5B" w:rsidR="00211DB7" w:rsidRDefault="00211DB7" w:rsidP="00211DB7">
      <w:pPr>
        <w:tabs>
          <w:tab w:val="left" w:pos="7212"/>
        </w:tabs>
      </w:pPr>
      <w:r>
        <w:tab/>
      </w:r>
    </w:p>
    <w:p w14:paraId="02928730" w14:textId="77777777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4A58F3A9" w14:textId="5683659F" w:rsidR="00211DB7" w:rsidRPr="00AC7ED0" w:rsidRDefault="00211DB7" w:rsidP="00211DB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>seznam VÝZNAMNÝCH S</w:t>
      </w:r>
      <w:r>
        <w:rPr>
          <w:caps/>
          <w:color w:val="000000"/>
          <w:sz w:val="20"/>
          <w:szCs w:val="20"/>
          <w:lang w:val="cs-CZ"/>
        </w:rPr>
        <w:t>TAVEBNÍCH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1087B150" w14:textId="77777777" w:rsidR="006275B7" w:rsidRPr="00AC7ED0" w:rsidRDefault="006275B7" w:rsidP="006275B7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0A9F4B2" w14:textId="3A630934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6C7C05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411529BE" w14:textId="77777777" w:rsidR="00415BE3" w:rsidRDefault="00415BE3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BDD03D7" w14:textId="77777777" w:rsidR="00415BE3" w:rsidRPr="00AC7ED0" w:rsidRDefault="00415BE3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31D3810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F1325D" w:rsidRPr="00AC7ED0" w14:paraId="283B8CD2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FCB121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075E" w14:textId="649A033D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Obnova </w:t>
            </w:r>
            <w:r w:rsidRPr="001865C8">
              <w:rPr>
                <w:rFonts w:ascii="Arial" w:hAnsi="Arial" w:cs="Arial"/>
                <w:sz w:val="20"/>
                <w:szCs w:val="20"/>
              </w:rPr>
              <w:t xml:space="preserve">rozvodny </w:t>
            </w:r>
            <w:r>
              <w:rPr>
                <w:rFonts w:ascii="Arial" w:hAnsi="Arial" w:cs="Arial"/>
                <w:sz w:val="20"/>
                <w:szCs w:val="20"/>
              </w:rPr>
              <w:t>222, 223</w:t>
            </w:r>
            <w:r w:rsidRPr="001865C8">
              <w:rPr>
                <w:rFonts w:ascii="Arial" w:hAnsi="Arial" w:cs="Arial"/>
                <w:sz w:val="20"/>
                <w:szCs w:val="20"/>
              </w:rPr>
              <w:t xml:space="preserve"> Šlapanov</w:t>
            </w:r>
          </w:p>
        </w:tc>
      </w:tr>
      <w:tr w:rsidR="00F1325D" w:rsidRPr="00AC7ED0" w14:paraId="62E5DACC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962ECE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5880" w14:textId="0BACE846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148/25</w:t>
            </w:r>
            <w:r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F1325D" w:rsidRPr="00AC7ED0" w14:paraId="5C4B3FB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07BC12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D0F5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F1325D" w:rsidRPr="00AC7ED0" w14:paraId="446D1D40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D81AEF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4A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3622A9C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7F359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61AB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1415DACC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D7E3CC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0543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12FB652E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77768A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48F9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1F6A9413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655EC4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62DD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7B8B3B7E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BF63EF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929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3EB3B142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765A6B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78847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79B0C253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A403EE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6880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3C5E8F41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1BE377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02B5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6A7C038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AA7E9E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4140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35884D76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A00C43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4559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1325D" w:rsidRPr="00AC7ED0" w14:paraId="38E842B7" w14:textId="77777777" w:rsidTr="00657414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107172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0A7E" w14:textId="77777777" w:rsidR="00F1325D" w:rsidRPr="00AC7ED0" w:rsidRDefault="00F1325D" w:rsidP="00F1325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41543023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C77765" w14:textId="77777777" w:rsidR="006275B7" w:rsidRPr="00AC7ED0" w:rsidRDefault="006275B7" w:rsidP="006275B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5F7C9E99" w14:textId="1276AF14" w:rsidR="002E5066" w:rsidRPr="00522022" w:rsidRDefault="006275B7" w:rsidP="0052202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522022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F0107E" w:rsidRPr="00522022">
        <w:rPr>
          <w:rFonts w:ascii="Arial" w:hAnsi="Arial" w:cs="Arial"/>
          <w:sz w:val="20"/>
          <w:szCs w:val="20"/>
        </w:rPr>
        <w:t>5</w:t>
      </w:r>
      <w:r w:rsidRPr="00522022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49790B" w:rsidRPr="00522022">
        <w:rPr>
          <w:rFonts w:ascii="Arial" w:hAnsi="Arial" w:cs="Arial"/>
          <w:sz w:val="20"/>
          <w:szCs w:val="20"/>
        </w:rPr>
        <w:t xml:space="preserve"> minimálně 3 (tři) stavební, </w:t>
      </w:r>
      <w:r w:rsidR="002E5066" w:rsidRPr="00522022">
        <w:rPr>
          <w:rFonts w:ascii="Arial" w:hAnsi="Arial" w:cs="Arial"/>
          <w:sz w:val="20"/>
          <w:szCs w:val="20"/>
        </w:rPr>
        <w:t>jejichž předmětem bylo provedení rekonstrukcí, oprav, nebo výstavby čerpadloven, nízkonapěťových rozvoden, úprava a rozšíření řídících systémů  a to ve výbušném prostředí či prostředí petrochemie, přičemž hodnota každé ze zakázek předložených v seznamu významných zakázek činila minimálně 10 000 000,- Kč bez DPH a hodnota alespoň jedné ze zakázek 15 000 000,- kč bez DPH.</w:t>
      </w:r>
    </w:p>
    <w:p w14:paraId="0244E169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0B4522" w14:textId="77777777" w:rsidR="006275B7" w:rsidRPr="00DF2A86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6A67E5E4" w14:textId="77777777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2EEB530A" w14:textId="69EFAFDF" w:rsidR="006275B7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F0107E">
        <w:rPr>
          <w:rFonts w:ascii="Arial" w:hAnsi="Arial" w:cs="Arial"/>
          <w:sz w:val="20"/>
          <w:szCs w:val="20"/>
        </w:rPr>
        <w:t>stavebních prací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14DD801A" w14:textId="77777777" w:rsidR="006275B7" w:rsidRPr="00AC7ED0" w:rsidRDefault="006275B7" w:rsidP="006275B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275B7" w:rsidRPr="00AC7ED0" w14:paraId="4A1CB4F3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10881447" w14:textId="37DD4F2C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F7EAF6C" w14:textId="4F3253D9" w:rsidR="006275B7" w:rsidRPr="00AC7ED0" w:rsidRDefault="006623E5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275B7" w:rsidRPr="00AC7ED0" w14:paraId="714C234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A56ABA3" w14:textId="1DBE280B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A03727D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0038C941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0F2ADB8" w14:textId="58BDE536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**Předmět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48FF2B9C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4BF2EFBE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D8D8454" w14:textId="05A49F96" w:rsidR="006275B7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="006275B7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A4975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6080E58B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7E9164A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1E43B98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BCEFB73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4B8633C" w14:textId="77777777" w:rsidTr="00066088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AD07BCC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29FC15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3391780F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0C3B1B7" w14:textId="1CC6231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F0107E"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E8586CF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75B7" w:rsidRPr="00AC7ED0" w14:paraId="29FB1419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EB7AE83" w14:textId="77777777" w:rsidR="006275B7" w:rsidRPr="00AC7ED0" w:rsidRDefault="006275B7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17AEDA58" w14:textId="77777777" w:rsidR="006275B7" w:rsidRPr="00AC7ED0" w:rsidRDefault="006275B7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107E" w:rsidRPr="00AC7ED0" w14:paraId="3D109DD7" w14:textId="77777777" w:rsidTr="00066088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95599C7" w14:textId="613BA8C3" w:rsidR="00F0107E" w:rsidRPr="00AC7ED0" w:rsidRDefault="00F0107E" w:rsidP="00DC607D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Osvědčení o realizaci významné stavební práce či rovnocenné doklady dle </w:t>
            </w:r>
            <w:r w:rsidR="00F470A0">
              <w:rPr>
                <w:rFonts w:ascii="Arial" w:hAnsi="Arial" w:cs="Arial"/>
                <w:sz w:val="20"/>
                <w:szCs w:val="20"/>
              </w:rPr>
              <w:t>§ 79</w:t>
            </w:r>
            <w:r w:rsidR="00C14B86">
              <w:rPr>
                <w:rFonts w:ascii="Arial" w:hAnsi="Arial" w:cs="Arial"/>
                <w:sz w:val="20"/>
                <w:szCs w:val="20"/>
              </w:rPr>
              <w:t xml:space="preserve"> odst. 5 ZZVZ</w:t>
            </w:r>
          </w:p>
        </w:tc>
        <w:tc>
          <w:tcPr>
            <w:tcW w:w="4677" w:type="dxa"/>
          </w:tcPr>
          <w:p w14:paraId="73F94673" w14:textId="770F088A" w:rsidR="00F0107E" w:rsidRPr="00AC7ED0" w:rsidRDefault="00C14B86" w:rsidP="00DC607D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/rovnocenný doklad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je přílohou tohoto seznamu </w:t>
            </w:r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>doloženo na str.</w:t>
            </w:r>
            <w:proofErr w:type="gramStart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 w:rsidR="00E77FC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4D268EF0" w14:textId="63F6DD80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623E5" w:rsidRPr="00AC7ED0" w14:paraId="56A7839F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6E22C11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46556F9C" w14:textId="778E3E1B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623E5" w:rsidRPr="00AC7ED0" w14:paraId="01A0FC7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3713D5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5A4AC629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3AD2915B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8025ED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2DFC1586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62A1CEC4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3B1F1FD2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148FA9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13D80E1B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4A332C8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4860E7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55E4EBB4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78647F57" w14:textId="77777777" w:rsidTr="00D314BA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8405CF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83A1C82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23B424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2761DD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4862ECD0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281A06B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2C294FA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2DDA3B19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579EBFF7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980BC7B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2ACB62EC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59FA307B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6623E5" w:rsidRPr="00AC7ED0" w14:paraId="6E7E6A3F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391D8BD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3D89E762" w14:textId="18FA7730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623E5" w:rsidRPr="00AC7ED0" w14:paraId="4E3BEDF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2BEF65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2FC259D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703757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C2556A0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6F792AEA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6D652B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A07C079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6FC0D1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4844EA1E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04222399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3730442C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51B411F7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5F00242D" w14:textId="77777777" w:rsidTr="00D314BA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2CBC698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328CAFD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26A96418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378AB24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674A40EB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158EF4C1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4B71B5B3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64546AB8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623E5" w:rsidRPr="00AC7ED0" w14:paraId="65D2FD71" w14:textId="77777777" w:rsidTr="00D314BA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85056C6" w14:textId="77777777" w:rsidR="006623E5" w:rsidRPr="00AC7ED0" w:rsidRDefault="006623E5" w:rsidP="00D314B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2D1DA86C" w14:textId="77777777" w:rsidR="006623E5" w:rsidRPr="00AC7ED0" w:rsidRDefault="006623E5" w:rsidP="00D314BA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Osvědčení/rovnocenný doklad je přílohou tohoto seznamu doloženo na str.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..</w:t>
            </w:r>
            <w:proofErr w:type="gram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nabídky.</w:t>
            </w:r>
          </w:p>
        </w:tc>
      </w:tr>
    </w:tbl>
    <w:p w14:paraId="634A6BFC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586D7D3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B7E3652" w14:textId="77777777" w:rsidR="006623E5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03ECA6B" w14:textId="5B465DEC" w:rsidR="006275B7" w:rsidRPr="00AC7ED0" w:rsidRDefault="006623E5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>
        <w:rPr>
          <w:sz w:val="20"/>
          <w:lang w:val="cs-CZ"/>
        </w:rPr>
        <w:t>*</w:t>
      </w:r>
      <w:r w:rsidR="006275B7"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E77FCB">
        <w:rPr>
          <w:i/>
          <w:iCs/>
          <w:sz w:val="20"/>
          <w:lang w:val="cs-CZ"/>
        </w:rPr>
        <w:t>stavebních prací</w:t>
      </w:r>
      <w:r w:rsidR="006275B7"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3E81B5A" w14:textId="112E98F2" w:rsidR="006275B7" w:rsidRPr="00AC7ED0" w:rsidRDefault="006275B7" w:rsidP="006275B7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 w:rsidR="00E77FCB"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3FD14702" w14:textId="77777777" w:rsidR="00211DB7" w:rsidRPr="00AC7ED0" w:rsidRDefault="00211DB7" w:rsidP="00211DB7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A9DF7EF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93D6E5A" w14:textId="77777777" w:rsidR="00211DB7" w:rsidRPr="00AC7ED0" w:rsidRDefault="00211DB7" w:rsidP="00211DB7">
      <w:pPr>
        <w:pStyle w:val="Textkomente"/>
        <w:jc w:val="both"/>
        <w:rPr>
          <w:rFonts w:ascii="Arial" w:hAnsi="Arial" w:cs="Arial"/>
        </w:rPr>
      </w:pPr>
    </w:p>
    <w:p w14:paraId="44BF6D6E" w14:textId="77777777" w:rsidR="00211DB7" w:rsidRPr="006B106C" w:rsidRDefault="00211DB7" w:rsidP="00211DB7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11DB7" w:rsidRPr="006B106C" w14:paraId="6D851F2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ED5DCD0" w14:textId="77777777" w:rsidR="00211DB7" w:rsidRPr="006B106C" w:rsidRDefault="00211DB7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211DB7" w:rsidRPr="006B106C" w14:paraId="5DF68A2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70A1F3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A5C9CC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211DB7" w:rsidRPr="006B106C" w14:paraId="3A6946DC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1EE58A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7A58C422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11DB7" w:rsidRPr="006B106C" w14:paraId="72B3450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73D03F29" w14:textId="77777777" w:rsidR="00211DB7" w:rsidRPr="006B106C" w:rsidRDefault="00211DB7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713EE8D" w14:textId="77777777" w:rsidR="00211DB7" w:rsidRPr="006B106C" w:rsidRDefault="00211DB7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626B1087" w14:textId="77777777" w:rsidR="00211DB7" w:rsidRDefault="00211DB7" w:rsidP="00211DB7">
      <w:pPr>
        <w:spacing w:line="360" w:lineRule="auto"/>
        <w:rPr>
          <w:sz w:val="24"/>
          <w:szCs w:val="24"/>
        </w:rPr>
      </w:pPr>
    </w:p>
    <w:p w14:paraId="4065EAE0" w14:textId="77777777" w:rsidR="00211DB7" w:rsidRDefault="00211DB7" w:rsidP="00211DB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A1CC5EA" w14:textId="77777777" w:rsidR="00211DB7" w:rsidRPr="00211DB7" w:rsidRDefault="00211DB7" w:rsidP="00211DB7">
      <w:pPr>
        <w:tabs>
          <w:tab w:val="left" w:pos="7212"/>
        </w:tabs>
      </w:pPr>
    </w:p>
    <w:sectPr w:rsidR="00211DB7" w:rsidRPr="0021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534F4"/>
    <w:multiLevelType w:val="hybridMultilevel"/>
    <w:tmpl w:val="7A4293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52617070">
    <w:abstractNumId w:val="2"/>
  </w:num>
  <w:num w:numId="2" w16cid:durableId="2031682078">
    <w:abstractNumId w:val="1"/>
  </w:num>
  <w:num w:numId="3" w16cid:durableId="1115369048">
    <w:abstractNumId w:val="0"/>
  </w:num>
  <w:num w:numId="4" w16cid:durableId="644357970">
    <w:abstractNumId w:val="1"/>
  </w:num>
  <w:num w:numId="5" w16cid:durableId="1173030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7"/>
    <w:rsid w:val="00066088"/>
    <w:rsid w:val="000C1BB3"/>
    <w:rsid w:val="000F6662"/>
    <w:rsid w:val="000F68FF"/>
    <w:rsid w:val="00211DB7"/>
    <w:rsid w:val="002E5066"/>
    <w:rsid w:val="00415BE3"/>
    <w:rsid w:val="004346B7"/>
    <w:rsid w:val="00462A0E"/>
    <w:rsid w:val="00495448"/>
    <w:rsid w:val="0049790B"/>
    <w:rsid w:val="00522022"/>
    <w:rsid w:val="005B228B"/>
    <w:rsid w:val="0061173D"/>
    <w:rsid w:val="006275B7"/>
    <w:rsid w:val="00657414"/>
    <w:rsid w:val="006623E5"/>
    <w:rsid w:val="006C7C05"/>
    <w:rsid w:val="00716FB0"/>
    <w:rsid w:val="00793E98"/>
    <w:rsid w:val="00845B7D"/>
    <w:rsid w:val="00A97C8B"/>
    <w:rsid w:val="00C14B86"/>
    <w:rsid w:val="00E77FCB"/>
    <w:rsid w:val="00F0107E"/>
    <w:rsid w:val="00F1325D"/>
    <w:rsid w:val="00F4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1EC2"/>
  <w15:chartTrackingRefBased/>
  <w15:docId w15:val="{B49B2EF2-F06A-41C1-B10B-DE56965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11DB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211DB7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211DB7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211DB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211DB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211DB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211DB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211DB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11DB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211DB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211DB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211DB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211DB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211DB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211DB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211DB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211DB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211DB7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11DB7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1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11D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211DB7"/>
    <w:pPr>
      <w:keepLines/>
      <w:tabs>
        <w:tab w:val="left" w:pos="680"/>
      </w:tabs>
      <w:spacing w:before="120" w:after="120" w:line="240" w:lineRule="auto"/>
      <w:ind w:left="680" w:hanging="680"/>
      <w:jc w:val="both"/>
    </w:pPr>
    <w:rPr>
      <w:rFonts w:ascii="Arial" w:eastAsia="Times New Roman" w:hAnsi="Arial" w:cs="Arial"/>
      <w:sz w:val="24"/>
      <w:szCs w:val="20"/>
      <w:lang w:val="en-GB"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E5066"/>
    <w:pPr>
      <w:spacing w:before="120"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qFormat/>
    <w:rsid w:val="002E5066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712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25</cp:revision>
  <dcterms:created xsi:type="dcterms:W3CDTF">2023-11-21T08:11:00Z</dcterms:created>
  <dcterms:modified xsi:type="dcterms:W3CDTF">2025-08-12T11:40:00Z</dcterms:modified>
</cp:coreProperties>
</file>